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B5F4" w14:textId="39148B87" w:rsidR="00B934CF" w:rsidRDefault="00B934CF" w:rsidP="003127A3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COMPTE RENDU REUNION</w:t>
      </w:r>
    </w:p>
    <w:p w14:paraId="26971ED6" w14:textId="50DC0EF1" w:rsidR="0065144E" w:rsidRPr="003127A3" w:rsidRDefault="00267564" w:rsidP="003127A3">
      <w:pPr>
        <w:jc w:val="center"/>
        <w:rPr>
          <w:color w:val="00B050"/>
          <w:sz w:val="32"/>
          <w:szCs w:val="32"/>
        </w:rPr>
      </w:pPr>
      <w:r w:rsidRPr="003127A3">
        <w:rPr>
          <w:color w:val="00B050"/>
          <w:sz w:val="32"/>
          <w:szCs w:val="32"/>
        </w:rPr>
        <w:t xml:space="preserve">COMMISSION QUANTISTAT – </w:t>
      </w:r>
      <w:r w:rsidR="000C3D0B">
        <w:rPr>
          <w:color w:val="00B050"/>
          <w:sz w:val="32"/>
          <w:szCs w:val="32"/>
        </w:rPr>
        <w:t>05 NOVEMBRE</w:t>
      </w:r>
      <w:r w:rsidRPr="003127A3">
        <w:rPr>
          <w:color w:val="00B050"/>
          <w:sz w:val="32"/>
          <w:szCs w:val="32"/>
        </w:rPr>
        <w:t xml:space="preserve"> 2020</w:t>
      </w:r>
    </w:p>
    <w:tbl>
      <w:tblPr>
        <w:tblStyle w:val="Grilledutableau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6350B" w14:paraId="224A7B4E" w14:textId="77777777" w:rsidTr="0086350B">
        <w:tc>
          <w:tcPr>
            <w:tcW w:w="10490" w:type="dxa"/>
            <w:hideMark/>
          </w:tcPr>
          <w:p w14:paraId="394ACDF9" w14:textId="77777777" w:rsidR="0086350B" w:rsidRDefault="0086350B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5FE0503" w14:textId="4CA7CF1F" w:rsidR="0086350B" w:rsidRDefault="0086350B" w:rsidP="0086350B">
            <w:pPr>
              <w:ind w:right="-85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Participants à la réunion en Visio conférence</w:t>
            </w:r>
            <w:r>
              <w:rPr>
                <w:rFonts w:ascii="Arial" w:hAnsi="Arial" w:cs="Arial"/>
                <w:sz w:val="22"/>
              </w:rPr>
              <w:t xml:space="preserve"> : </w:t>
            </w:r>
          </w:p>
        </w:tc>
      </w:tr>
    </w:tbl>
    <w:p w14:paraId="60FC2CBB" w14:textId="77777777" w:rsidR="000C3D0B" w:rsidRDefault="00D84B32" w:rsidP="00B934CF">
      <w:pPr>
        <w:pStyle w:val="Paragraphedeliste"/>
        <w:numPr>
          <w:ilvl w:val="0"/>
          <w:numId w:val="1"/>
        </w:numPr>
      </w:pPr>
      <w:r>
        <w:t>Marie Pierre GIRONIS</w:t>
      </w:r>
    </w:p>
    <w:p w14:paraId="45828E01" w14:textId="10CEEE0D" w:rsidR="00D84B32" w:rsidRDefault="000C3D0B" w:rsidP="000C3D0B">
      <w:pPr>
        <w:pStyle w:val="Paragraphedeliste"/>
        <w:numPr>
          <w:ilvl w:val="0"/>
          <w:numId w:val="1"/>
        </w:numPr>
      </w:pPr>
      <w:r>
        <w:t>Antoine POTTIER – BAYER</w:t>
      </w:r>
      <w:r w:rsidR="00B934CF">
        <w:tab/>
      </w:r>
      <w:r w:rsidR="00B934CF">
        <w:tab/>
      </w:r>
      <w:r w:rsidR="00B934CF">
        <w:tab/>
      </w:r>
      <w:r w:rsidR="00B934CF">
        <w:tab/>
      </w:r>
    </w:p>
    <w:p w14:paraId="17647D57" w14:textId="77777777" w:rsidR="000C3D0B" w:rsidRDefault="00267564" w:rsidP="00B934CF">
      <w:pPr>
        <w:pStyle w:val="Paragraphedeliste"/>
        <w:numPr>
          <w:ilvl w:val="0"/>
          <w:numId w:val="1"/>
        </w:numPr>
        <w:rPr>
          <w:lang w:val="it-IT"/>
        </w:rPr>
      </w:pPr>
      <w:r w:rsidRPr="00244D0E">
        <w:rPr>
          <w:lang w:val="it-IT"/>
        </w:rPr>
        <w:t>Corinne PIDOUX – MENARINI</w:t>
      </w:r>
    </w:p>
    <w:p w14:paraId="42B556A0" w14:textId="4B731485" w:rsidR="00267564" w:rsidRPr="000C3D0B" w:rsidRDefault="000C3D0B" w:rsidP="000C3D0B">
      <w:pPr>
        <w:pStyle w:val="Paragraphedeliste"/>
        <w:numPr>
          <w:ilvl w:val="0"/>
          <w:numId w:val="1"/>
        </w:numPr>
        <w:rPr>
          <w:lang w:val="it-IT"/>
        </w:rPr>
      </w:pPr>
      <w:r w:rsidRPr="00244D0E">
        <w:rPr>
          <w:lang w:val="it-IT"/>
        </w:rPr>
        <w:t>ZIA ZHU - NOVONORDISK</w:t>
      </w:r>
      <w:r w:rsidR="00B934CF" w:rsidRPr="00244D0E">
        <w:rPr>
          <w:lang w:val="it-IT"/>
        </w:rPr>
        <w:tab/>
      </w:r>
      <w:r w:rsidR="00B934CF" w:rsidRPr="00244D0E">
        <w:rPr>
          <w:lang w:val="it-IT"/>
        </w:rPr>
        <w:tab/>
      </w:r>
      <w:r w:rsidR="00B934CF" w:rsidRPr="00244D0E">
        <w:rPr>
          <w:lang w:val="it-IT"/>
        </w:rPr>
        <w:tab/>
      </w:r>
      <w:r w:rsidR="00B934CF" w:rsidRPr="000C3D0B">
        <w:rPr>
          <w:lang w:val="it-IT"/>
        </w:rPr>
        <w:tab/>
      </w:r>
    </w:p>
    <w:p w14:paraId="41C91D6E" w14:textId="6C6B4FB9" w:rsidR="00D84B32" w:rsidRDefault="00D84B32" w:rsidP="00267564">
      <w:pPr>
        <w:pStyle w:val="Paragraphedeliste"/>
        <w:numPr>
          <w:ilvl w:val="0"/>
          <w:numId w:val="2"/>
        </w:numPr>
      </w:pPr>
      <w:r>
        <w:t>Daniela GOMES – IPSEN</w:t>
      </w:r>
    </w:p>
    <w:p w14:paraId="6BDE5D6C" w14:textId="33612CD3" w:rsidR="000C3D0B" w:rsidRDefault="000C3D0B" w:rsidP="00267564">
      <w:pPr>
        <w:pStyle w:val="Paragraphedeliste"/>
        <w:numPr>
          <w:ilvl w:val="0"/>
          <w:numId w:val="2"/>
        </w:numPr>
      </w:pPr>
      <w:r>
        <w:t xml:space="preserve">Nathalie </w:t>
      </w:r>
      <w:proofErr w:type="spellStart"/>
      <w:r>
        <w:t>Malcoff</w:t>
      </w:r>
      <w:proofErr w:type="spellEnd"/>
      <w:r>
        <w:t xml:space="preserve"> - IPSEN</w:t>
      </w:r>
    </w:p>
    <w:p w14:paraId="5B7ACE9D" w14:textId="16B84FC2" w:rsidR="00D84B32" w:rsidRDefault="00D84B32" w:rsidP="00267564">
      <w:pPr>
        <w:pStyle w:val="Paragraphedeliste"/>
        <w:numPr>
          <w:ilvl w:val="0"/>
          <w:numId w:val="2"/>
        </w:numPr>
      </w:pPr>
      <w:r>
        <w:t xml:space="preserve">Jean BRULEZ – </w:t>
      </w:r>
      <w:r w:rsidR="000C3D0B">
        <w:t>BMS</w:t>
      </w:r>
    </w:p>
    <w:p w14:paraId="143711CF" w14:textId="05E96519" w:rsidR="00797BE5" w:rsidRDefault="002F1F30" w:rsidP="00267564">
      <w:pPr>
        <w:pStyle w:val="Paragraphedeliste"/>
        <w:numPr>
          <w:ilvl w:val="0"/>
          <w:numId w:val="2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Vikramsingh RAI - </w:t>
      </w:r>
      <w:r w:rsidR="00797BE5">
        <w:t>ASTELLAS</w:t>
      </w:r>
      <w:r w:rsidR="00EE4081">
        <w:t xml:space="preserve"> </w:t>
      </w:r>
    </w:p>
    <w:p w14:paraId="1FB2F75C" w14:textId="72B9CBDE" w:rsidR="00797BE5" w:rsidRDefault="00797BE5" w:rsidP="00267564">
      <w:pPr>
        <w:pStyle w:val="Paragraphedeliste"/>
        <w:numPr>
          <w:ilvl w:val="0"/>
          <w:numId w:val="2"/>
        </w:numPr>
      </w:pPr>
      <w:r>
        <w:t xml:space="preserve">Christine FONCK </w:t>
      </w:r>
      <w:r w:rsidR="000C3D0B">
        <w:t>–</w:t>
      </w:r>
      <w:r>
        <w:t xml:space="preserve"> EXPANSCIENCE</w:t>
      </w:r>
    </w:p>
    <w:p w14:paraId="097F1978" w14:textId="1774CB1E" w:rsidR="000C3D0B" w:rsidRDefault="000C3D0B" w:rsidP="00267564">
      <w:pPr>
        <w:pStyle w:val="Paragraphedeliste"/>
        <w:numPr>
          <w:ilvl w:val="0"/>
          <w:numId w:val="2"/>
        </w:numPr>
      </w:pPr>
      <w:r>
        <w:t xml:space="preserve">Solène </w:t>
      </w:r>
      <w:proofErr w:type="spellStart"/>
      <w:r>
        <w:t>Moisdon</w:t>
      </w:r>
      <w:proofErr w:type="spellEnd"/>
      <w:r>
        <w:t xml:space="preserve"> – </w:t>
      </w:r>
      <w:proofErr w:type="spellStart"/>
      <w:r>
        <w:t>Mayoly</w:t>
      </w:r>
      <w:proofErr w:type="spellEnd"/>
      <w:r>
        <w:t xml:space="preserve"> Spindler</w:t>
      </w:r>
    </w:p>
    <w:p w14:paraId="76A10A06" w14:textId="48BCF770" w:rsidR="0086350B" w:rsidRDefault="0086350B" w:rsidP="00267564">
      <w:pPr>
        <w:pStyle w:val="Paragraphedeliste"/>
        <w:numPr>
          <w:ilvl w:val="0"/>
          <w:numId w:val="2"/>
        </w:numPr>
      </w:pPr>
      <w:r>
        <w:t xml:space="preserve">Nelson </w:t>
      </w:r>
      <w:proofErr w:type="spellStart"/>
      <w:r>
        <w:t>Ancellyn</w:t>
      </w:r>
      <w:proofErr w:type="spellEnd"/>
      <w:r>
        <w:t xml:space="preserve"> - ROCHE</w:t>
      </w:r>
    </w:p>
    <w:p w14:paraId="32D838E7" w14:textId="316904A3" w:rsidR="00267564" w:rsidRDefault="00D84B32" w:rsidP="00B17A2B">
      <w:pPr>
        <w:pStyle w:val="Paragraphedeliste"/>
        <w:numPr>
          <w:ilvl w:val="0"/>
          <w:numId w:val="2"/>
        </w:numPr>
      </w:pPr>
      <w:r>
        <w:t xml:space="preserve">Sophie ATTALIN </w:t>
      </w:r>
      <w:r w:rsidR="00260CC1">
        <w:t>–</w:t>
      </w:r>
      <w:r>
        <w:t xml:space="preserve"> Consultante</w:t>
      </w:r>
    </w:p>
    <w:p w14:paraId="5B9ABB61" w14:textId="77777777" w:rsidR="00260CC1" w:rsidRDefault="00260CC1" w:rsidP="00260CC1">
      <w:pPr>
        <w:ind w:left="360"/>
      </w:pPr>
    </w:p>
    <w:p w14:paraId="14A6B259" w14:textId="2DFE3762" w:rsidR="00797BE5" w:rsidRDefault="00797BE5" w:rsidP="00797BE5">
      <w:pPr>
        <w:pStyle w:val="Paragraphedeliste"/>
        <w:numPr>
          <w:ilvl w:val="0"/>
          <w:numId w:val="3"/>
        </w:numPr>
        <w:rPr>
          <w:color w:val="0070C0"/>
          <w:sz w:val="28"/>
          <w:szCs w:val="28"/>
        </w:rPr>
      </w:pPr>
      <w:r w:rsidRPr="000955C1">
        <w:rPr>
          <w:color w:val="0070C0"/>
          <w:sz w:val="28"/>
          <w:szCs w:val="28"/>
          <w:u w:val="single"/>
        </w:rPr>
        <w:t xml:space="preserve">PRESENTATION </w:t>
      </w:r>
      <w:proofErr w:type="gramStart"/>
      <w:r w:rsidRPr="000955C1">
        <w:rPr>
          <w:color w:val="0070C0"/>
          <w:sz w:val="28"/>
          <w:szCs w:val="28"/>
          <w:u w:val="single"/>
        </w:rPr>
        <w:t>IQVIA</w:t>
      </w:r>
      <w:r w:rsidRPr="00797BE5">
        <w:rPr>
          <w:color w:val="0070C0"/>
          <w:sz w:val="28"/>
          <w:szCs w:val="28"/>
        </w:rPr>
        <w:t> </w:t>
      </w:r>
      <w:r w:rsidR="00650876">
        <w:rPr>
          <w:color w:val="0070C0"/>
          <w:sz w:val="28"/>
          <w:szCs w:val="28"/>
        </w:rPr>
        <w:t xml:space="preserve"> -</w:t>
      </w:r>
      <w:proofErr w:type="gramEnd"/>
      <w:r w:rsidR="00650876">
        <w:rPr>
          <w:color w:val="0070C0"/>
          <w:sz w:val="28"/>
          <w:szCs w:val="28"/>
        </w:rPr>
        <w:t xml:space="preserve"> Voir documents IQVIA</w:t>
      </w:r>
      <w:r w:rsidRPr="00797BE5">
        <w:rPr>
          <w:color w:val="0070C0"/>
          <w:sz w:val="28"/>
          <w:szCs w:val="28"/>
        </w:rPr>
        <w:t xml:space="preserve"> </w:t>
      </w:r>
    </w:p>
    <w:p w14:paraId="5A14C33E" w14:textId="1A3A743D" w:rsidR="006739D8" w:rsidRDefault="00797BE5" w:rsidP="00260CC1">
      <w:pPr>
        <w:ind w:firstLine="360"/>
      </w:pPr>
      <w:r w:rsidRPr="00797BE5">
        <w:t>Florence ROLLET</w:t>
      </w:r>
      <w:r w:rsidR="0086350B">
        <w:t xml:space="preserve">, Nadia SBAI, Audrey SZUC et Flore </w:t>
      </w:r>
      <w:proofErr w:type="spellStart"/>
      <w:r w:rsidR="0086350B">
        <w:t>Coudry</w:t>
      </w:r>
      <w:proofErr w:type="spellEnd"/>
      <w:r w:rsidR="00260CC1">
        <w:t xml:space="preserve"> nous </w:t>
      </w:r>
      <w:r w:rsidR="0086350B">
        <w:t xml:space="preserve">ont </w:t>
      </w:r>
      <w:r w:rsidR="00260CC1">
        <w:t>présent</w:t>
      </w:r>
      <w:r w:rsidR="0086350B">
        <w:t>ées</w:t>
      </w:r>
      <w:r w:rsidR="00F5454E">
        <w:t xml:space="preserve"> un focus sur le COVID-19, Channel Dynamics et l’étude Engagement</w:t>
      </w:r>
    </w:p>
    <w:p w14:paraId="6993033A" w14:textId="34F527A7" w:rsidR="00797BE5" w:rsidRPr="00CE00BB" w:rsidRDefault="00F5454E" w:rsidP="00EE0E82">
      <w:pPr>
        <w:pStyle w:val="Paragraphedeliste"/>
        <w:numPr>
          <w:ilvl w:val="0"/>
          <w:numId w:val="5"/>
        </w:numPr>
        <w:spacing w:line="240" w:lineRule="auto"/>
        <w:rPr>
          <w:b/>
          <w:bCs/>
          <w:sz w:val="24"/>
          <w:szCs w:val="24"/>
          <w:u w:val="dash"/>
        </w:rPr>
      </w:pPr>
      <w:r>
        <w:rPr>
          <w:b/>
          <w:bCs/>
          <w:sz w:val="24"/>
          <w:szCs w:val="24"/>
          <w:u w:val="dash"/>
        </w:rPr>
        <w:t>COVID-19</w:t>
      </w:r>
    </w:p>
    <w:p w14:paraId="332E6748" w14:textId="7D7E7740" w:rsidR="00EE0E82" w:rsidRDefault="00F5454E" w:rsidP="00F5454E">
      <w:pPr>
        <w:spacing w:line="240" w:lineRule="auto"/>
        <w:ind w:left="360"/>
      </w:pPr>
      <w:r>
        <w:t>Rappel des principaux évènements de l’année 2020, avec l’impact sur la promotion des laboratoires.</w:t>
      </w:r>
    </w:p>
    <w:p w14:paraId="163CF4A0" w14:textId="5486F0FC" w:rsidR="00EE0E82" w:rsidRPr="00CE00BB" w:rsidRDefault="00F5454E" w:rsidP="00C21199">
      <w:pPr>
        <w:pStyle w:val="Paragraphedeliste"/>
        <w:numPr>
          <w:ilvl w:val="0"/>
          <w:numId w:val="5"/>
        </w:numPr>
        <w:spacing w:line="240" w:lineRule="auto"/>
        <w:rPr>
          <w:b/>
          <w:bCs/>
          <w:sz w:val="28"/>
          <w:szCs w:val="28"/>
          <w:u w:val="dash"/>
        </w:rPr>
      </w:pPr>
      <w:r>
        <w:rPr>
          <w:b/>
          <w:bCs/>
          <w:sz w:val="28"/>
          <w:szCs w:val="28"/>
          <w:u w:val="dash"/>
        </w:rPr>
        <w:t>Channel Dynamics</w:t>
      </w:r>
    </w:p>
    <w:p w14:paraId="49FB215D" w14:textId="77777777" w:rsidR="00F5454E" w:rsidRDefault="00F5454E" w:rsidP="00F5454E">
      <w:pPr>
        <w:spacing w:line="240" w:lineRule="auto"/>
        <w:ind w:left="426"/>
      </w:pPr>
      <w:r>
        <w:t>Rappel de la méthodologie pour analyser l’investissement promotionnel et la stratégie multicanale des laboratoires.</w:t>
      </w:r>
    </w:p>
    <w:p w14:paraId="44212B87" w14:textId="1FB44AB7" w:rsidR="0009115D" w:rsidRDefault="00F5454E" w:rsidP="00650876">
      <w:pPr>
        <w:spacing w:line="240" w:lineRule="auto"/>
        <w:ind w:left="426"/>
      </w:pPr>
      <w:r>
        <w:t xml:space="preserve">Nouvel outil de visualisation : </w:t>
      </w:r>
      <w:proofErr w:type="spellStart"/>
      <w:r>
        <w:t>Flexview</w:t>
      </w:r>
      <w:proofErr w:type="spellEnd"/>
    </w:p>
    <w:p w14:paraId="478FB72E" w14:textId="181E826E" w:rsidR="0009115D" w:rsidRPr="00CE00BB" w:rsidRDefault="00F5454E" w:rsidP="009D54FA">
      <w:pPr>
        <w:pStyle w:val="Paragraphedeliste"/>
        <w:numPr>
          <w:ilvl w:val="0"/>
          <w:numId w:val="5"/>
        </w:numPr>
        <w:spacing w:line="240" w:lineRule="auto"/>
        <w:rPr>
          <w:b/>
          <w:bCs/>
          <w:sz w:val="28"/>
          <w:szCs w:val="28"/>
          <w:u w:val="dash"/>
        </w:rPr>
      </w:pPr>
      <w:r>
        <w:rPr>
          <w:b/>
          <w:bCs/>
          <w:sz w:val="28"/>
          <w:szCs w:val="28"/>
          <w:u w:val="dash"/>
        </w:rPr>
        <w:t>Etude Engagement</w:t>
      </w:r>
    </w:p>
    <w:p w14:paraId="6F733115" w14:textId="527596DA" w:rsidR="009D54FA" w:rsidRDefault="00F5454E" w:rsidP="000C7BEF">
      <w:pPr>
        <w:spacing w:line="240" w:lineRule="auto"/>
        <w:ind w:left="360"/>
      </w:pPr>
      <w:r>
        <w:t xml:space="preserve">Etude qui propose une segmentation comportementale des médecins centrée sur les attentes de PDS par rapport aux laboratoires </w:t>
      </w:r>
      <w:r w:rsidR="00650876">
        <w:t>pharmaceutiques, leurs besoins en information et formation (quel canal plébiscité).</w:t>
      </w:r>
    </w:p>
    <w:p w14:paraId="32BCD515" w14:textId="46DF98FA" w:rsidR="0042616C" w:rsidRPr="0042616C" w:rsidRDefault="0042616C" w:rsidP="0042616C">
      <w:pPr>
        <w:pStyle w:val="Paragraphedeliste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>Thèmes évoqués à aborder en 2021</w:t>
      </w:r>
    </w:p>
    <w:p w14:paraId="1CBF2E14" w14:textId="7B89177C" w:rsidR="0042616C" w:rsidRDefault="0042616C" w:rsidP="0042616C">
      <w:pPr>
        <w:pStyle w:val="Paragraphedeliste"/>
        <w:numPr>
          <w:ilvl w:val="1"/>
          <w:numId w:val="3"/>
        </w:numPr>
        <w:spacing w:line="240" w:lineRule="auto"/>
        <w:rPr>
          <w:b/>
          <w:bCs/>
          <w:sz w:val="24"/>
          <w:szCs w:val="24"/>
          <w:u w:val="dash"/>
        </w:rPr>
      </w:pPr>
      <w:r>
        <w:rPr>
          <w:b/>
          <w:bCs/>
          <w:sz w:val="24"/>
          <w:szCs w:val="24"/>
          <w:u w:val="dash"/>
        </w:rPr>
        <w:t>Mesurer l’impact de la qualité de vie de nos patients</w:t>
      </w:r>
    </w:p>
    <w:p w14:paraId="5556DDD1" w14:textId="6D589464" w:rsidR="0042616C" w:rsidRPr="000F0B77" w:rsidRDefault="0042616C" w:rsidP="000F0B77">
      <w:pPr>
        <w:pStyle w:val="Paragraphedeliste"/>
        <w:numPr>
          <w:ilvl w:val="2"/>
          <w:numId w:val="3"/>
        </w:numPr>
        <w:shd w:val="clear" w:color="auto" w:fill="FFFFFF"/>
        <w:spacing w:after="0" w:line="240" w:lineRule="auto"/>
        <w:rPr>
          <w:color w:val="404040" w:themeColor="text1" w:themeTint="BF"/>
        </w:rPr>
      </w:pPr>
      <w:r w:rsidRPr="000F0B77">
        <w:rPr>
          <w:color w:val="404040" w:themeColor="text1" w:themeTint="BF"/>
        </w:rPr>
        <w:t xml:space="preserve">Commissions </w:t>
      </w:r>
      <w:proofErr w:type="spellStart"/>
      <w:r w:rsidRPr="000F0B77">
        <w:rPr>
          <w:color w:val="404040" w:themeColor="text1" w:themeTint="BF"/>
        </w:rPr>
        <w:t>Ad’hoc</w:t>
      </w:r>
      <w:proofErr w:type="spellEnd"/>
      <w:r w:rsidRPr="000F0B77">
        <w:rPr>
          <w:color w:val="404040" w:themeColor="text1" w:themeTint="BF"/>
        </w:rPr>
        <w:t xml:space="preserve">, </w:t>
      </w:r>
      <w:proofErr w:type="gramStart"/>
      <w:r w:rsidRPr="000F0B77">
        <w:rPr>
          <w:color w:val="404040" w:themeColor="text1" w:themeTint="BF"/>
        </w:rPr>
        <w:t>Digitale  ou</w:t>
      </w:r>
      <w:proofErr w:type="gramEnd"/>
      <w:r w:rsidRPr="000F0B77">
        <w:rPr>
          <w:color w:val="404040" w:themeColor="text1" w:themeTint="BF"/>
        </w:rPr>
        <w:t xml:space="preserve"> Etudes cliniques ?</w:t>
      </w:r>
    </w:p>
    <w:p w14:paraId="1222815A" w14:textId="77777777" w:rsidR="0042616C" w:rsidRPr="0042616C" w:rsidRDefault="0042616C" w:rsidP="0042616C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2434FAD" w14:textId="50C91FE7" w:rsidR="0042616C" w:rsidRDefault="0042616C" w:rsidP="0042616C">
      <w:pPr>
        <w:pStyle w:val="Paragraphedeliste"/>
        <w:numPr>
          <w:ilvl w:val="1"/>
          <w:numId w:val="3"/>
        </w:numPr>
        <w:spacing w:line="240" w:lineRule="auto"/>
        <w:rPr>
          <w:b/>
          <w:bCs/>
          <w:sz w:val="24"/>
          <w:szCs w:val="24"/>
          <w:u w:val="dash"/>
        </w:rPr>
      </w:pPr>
      <w:r>
        <w:rPr>
          <w:b/>
          <w:bCs/>
          <w:sz w:val="24"/>
          <w:szCs w:val="24"/>
          <w:u w:val="dash"/>
        </w:rPr>
        <w:t>Ventes en ligne des médicaments</w:t>
      </w:r>
    </w:p>
    <w:p w14:paraId="4ED9C253" w14:textId="5A59FBDC" w:rsidR="0042616C" w:rsidRDefault="000F0B77" w:rsidP="000F0B77">
      <w:pPr>
        <w:pStyle w:val="Paragraphedeliste"/>
        <w:numPr>
          <w:ilvl w:val="2"/>
          <w:numId w:val="3"/>
        </w:numPr>
        <w:spacing w:line="240" w:lineRule="auto"/>
        <w:rPr>
          <w:color w:val="404040" w:themeColor="text1" w:themeTint="BF"/>
        </w:rPr>
      </w:pPr>
      <w:r w:rsidRPr="0042616C">
        <w:rPr>
          <w:color w:val="404040" w:themeColor="text1" w:themeTint="BF"/>
        </w:rPr>
        <w:t>Comment les suivre</w:t>
      </w:r>
      <w:r>
        <w:rPr>
          <w:color w:val="404040" w:themeColor="text1" w:themeTint="BF"/>
        </w:rPr>
        <w:t> ?</w:t>
      </w:r>
    </w:p>
    <w:p w14:paraId="49201B36" w14:textId="77777777" w:rsidR="000F0B77" w:rsidRPr="000F0B77" w:rsidRDefault="000F0B77" w:rsidP="000F0B77">
      <w:pPr>
        <w:pStyle w:val="Paragraphedeliste"/>
        <w:spacing w:line="240" w:lineRule="auto"/>
        <w:ind w:left="2340"/>
        <w:rPr>
          <w:color w:val="404040" w:themeColor="text1" w:themeTint="BF"/>
        </w:rPr>
      </w:pPr>
    </w:p>
    <w:p w14:paraId="048BD768" w14:textId="0C8D2E22" w:rsidR="0042616C" w:rsidRDefault="0042616C" w:rsidP="000F0B77">
      <w:pPr>
        <w:pStyle w:val="Paragraphedeliste"/>
        <w:numPr>
          <w:ilvl w:val="1"/>
          <w:numId w:val="3"/>
        </w:numPr>
        <w:spacing w:line="240" w:lineRule="auto"/>
        <w:rPr>
          <w:b/>
          <w:bCs/>
          <w:sz w:val="24"/>
          <w:szCs w:val="24"/>
          <w:u w:val="dash"/>
        </w:rPr>
      </w:pPr>
      <w:r>
        <w:rPr>
          <w:b/>
          <w:bCs/>
          <w:sz w:val="24"/>
          <w:szCs w:val="24"/>
          <w:u w:val="dash"/>
        </w:rPr>
        <w:t>Ventes Gers : suivi des Ventes Consumer Care</w:t>
      </w:r>
    </w:p>
    <w:p w14:paraId="457CCA34" w14:textId="5FA93D06" w:rsidR="0042616C" w:rsidRDefault="000F0B77" w:rsidP="000F0B77">
      <w:pPr>
        <w:pStyle w:val="Paragraphedeliste"/>
        <w:numPr>
          <w:ilvl w:val="2"/>
          <w:numId w:val="3"/>
        </w:numPr>
        <w:spacing w:line="240" w:lineRule="auto"/>
        <w:rPr>
          <w:color w:val="404040" w:themeColor="text1" w:themeTint="BF"/>
        </w:rPr>
      </w:pPr>
      <w:r w:rsidRPr="000F0B77">
        <w:rPr>
          <w:color w:val="404040" w:themeColor="text1" w:themeTint="BF"/>
        </w:rPr>
        <w:t>Problème rencontré : grosse volumétrie, complexité technique</w:t>
      </w:r>
    </w:p>
    <w:p w14:paraId="2F9F7DAF" w14:textId="77777777" w:rsidR="00BB2C95" w:rsidRDefault="00BB2C95" w:rsidP="00BB2C95">
      <w:pPr>
        <w:pStyle w:val="Paragraphedeliste"/>
        <w:spacing w:line="240" w:lineRule="auto"/>
        <w:rPr>
          <w:color w:val="0070C0"/>
          <w:sz w:val="28"/>
          <w:szCs w:val="28"/>
          <w:u w:val="single"/>
        </w:rPr>
      </w:pPr>
    </w:p>
    <w:p w14:paraId="7A96FA8C" w14:textId="6C409E60" w:rsidR="00BB2C95" w:rsidRPr="00BB2C95" w:rsidRDefault="00BB2C95" w:rsidP="00BB2C95">
      <w:pPr>
        <w:spacing w:line="240" w:lineRule="auto"/>
        <w:ind w:firstLine="708"/>
        <w:rPr>
          <w:color w:val="FF0000"/>
          <w:sz w:val="28"/>
          <w:szCs w:val="28"/>
        </w:rPr>
      </w:pPr>
      <w:r w:rsidRPr="00BB2C95">
        <w:rPr>
          <w:color w:val="FF0000"/>
          <w:sz w:val="28"/>
          <w:szCs w:val="28"/>
        </w:rPr>
        <w:t xml:space="preserve">Prochaine </w:t>
      </w:r>
      <w:r w:rsidR="00A31B42">
        <w:rPr>
          <w:color w:val="FF0000"/>
          <w:sz w:val="28"/>
          <w:szCs w:val="28"/>
        </w:rPr>
        <w:t xml:space="preserve">visio-conférence </w:t>
      </w:r>
      <w:r w:rsidR="0091159F">
        <w:rPr>
          <w:color w:val="FF0000"/>
          <w:sz w:val="28"/>
          <w:szCs w:val="28"/>
        </w:rPr>
        <w:t>fin</w:t>
      </w:r>
      <w:r w:rsidRPr="00BB2C95">
        <w:rPr>
          <w:color w:val="FF0000"/>
          <w:sz w:val="28"/>
          <w:szCs w:val="28"/>
        </w:rPr>
        <w:t xml:space="preserve"> janvier</w:t>
      </w:r>
    </w:p>
    <w:sectPr w:rsidR="00BB2C95" w:rsidRPr="00BB2C95" w:rsidSect="00260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DF97" w14:textId="77777777" w:rsidR="00065051" w:rsidRDefault="00065051" w:rsidP="008F2C21">
      <w:pPr>
        <w:spacing w:after="0" w:line="240" w:lineRule="auto"/>
      </w:pPr>
      <w:r>
        <w:separator/>
      </w:r>
    </w:p>
  </w:endnote>
  <w:endnote w:type="continuationSeparator" w:id="0">
    <w:p w14:paraId="35FFF097" w14:textId="77777777" w:rsidR="00065051" w:rsidRDefault="00065051" w:rsidP="008F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1F85" w14:textId="77777777" w:rsidR="00065051" w:rsidRDefault="00065051" w:rsidP="008F2C21">
      <w:pPr>
        <w:spacing w:after="0" w:line="240" w:lineRule="auto"/>
      </w:pPr>
      <w:r>
        <w:separator/>
      </w:r>
    </w:p>
  </w:footnote>
  <w:footnote w:type="continuationSeparator" w:id="0">
    <w:p w14:paraId="2C5F2CC0" w14:textId="77777777" w:rsidR="00065051" w:rsidRDefault="00065051" w:rsidP="008F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4B5"/>
    <w:multiLevelType w:val="hybridMultilevel"/>
    <w:tmpl w:val="0AB897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3730D"/>
    <w:multiLevelType w:val="hybridMultilevel"/>
    <w:tmpl w:val="C91E392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B2AED"/>
    <w:multiLevelType w:val="hybridMultilevel"/>
    <w:tmpl w:val="160ABE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F0FF8"/>
    <w:multiLevelType w:val="hybridMultilevel"/>
    <w:tmpl w:val="D528FEE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B7457"/>
    <w:multiLevelType w:val="hybridMultilevel"/>
    <w:tmpl w:val="D3D2C1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8652B"/>
    <w:multiLevelType w:val="hybridMultilevel"/>
    <w:tmpl w:val="B8ECC3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85859"/>
    <w:multiLevelType w:val="hybridMultilevel"/>
    <w:tmpl w:val="EE12CB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73D60"/>
    <w:multiLevelType w:val="hybridMultilevel"/>
    <w:tmpl w:val="0F76842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42814"/>
    <w:multiLevelType w:val="hybridMultilevel"/>
    <w:tmpl w:val="BE126FA0"/>
    <w:lvl w:ilvl="0" w:tplc="B3A2D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63941"/>
    <w:multiLevelType w:val="hybridMultilevel"/>
    <w:tmpl w:val="A9AC96E4"/>
    <w:lvl w:ilvl="0" w:tplc="89E6E6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249C8"/>
    <w:multiLevelType w:val="hybridMultilevel"/>
    <w:tmpl w:val="6F6AB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D056FDAA">
      <w:numFmt w:val="bullet"/>
      <w:lvlText w:val="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57"/>
    <w:multiLevelType w:val="hybridMultilevel"/>
    <w:tmpl w:val="3448F9F2"/>
    <w:lvl w:ilvl="0" w:tplc="8D36B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1B85"/>
    <w:multiLevelType w:val="hybridMultilevel"/>
    <w:tmpl w:val="F9967A3E"/>
    <w:lvl w:ilvl="0" w:tplc="4CA0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975C4"/>
    <w:multiLevelType w:val="hybridMultilevel"/>
    <w:tmpl w:val="633095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D1721"/>
    <w:multiLevelType w:val="hybridMultilevel"/>
    <w:tmpl w:val="EB3A8F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74C89"/>
    <w:multiLevelType w:val="hybridMultilevel"/>
    <w:tmpl w:val="EA16EB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D3236"/>
    <w:multiLevelType w:val="hybridMultilevel"/>
    <w:tmpl w:val="6E9E1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6E35"/>
    <w:multiLevelType w:val="hybridMultilevel"/>
    <w:tmpl w:val="73D6639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2E14E6"/>
    <w:multiLevelType w:val="hybridMultilevel"/>
    <w:tmpl w:val="72E2C0FE"/>
    <w:lvl w:ilvl="0" w:tplc="64FEFA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F1A61"/>
    <w:multiLevelType w:val="hybridMultilevel"/>
    <w:tmpl w:val="7AE89E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F43F9"/>
    <w:multiLevelType w:val="hybridMultilevel"/>
    <w:tmpl w:val="CB68D58E"/>
    <w:lvl w:ilvl="0" w:tplc="8D36BA4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0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64"/>
    <w:rsid w:val="0000095C"/>
    <w:rsid w:val="00065051"/>
    <w:rsid w:val="00076120"/>
    <w:rsid w:val="0009115D"/>
    <w:rsid w:val="000955C1"/>
    <w:rsid w:val="000956E4"/>
    <w:rsid w:val="000C3D0B"/>
    <w:rsid w:val="000C7BEF"/>
    <w:rsid w:val="000F0B77"/>
    <w:rsid w:val="0010035E"/>
    <w:rsid w:val="001302F1"/>
    <w:rsid w:val="00181243"/>
    <w:rsid w:val="001B457C"/>
    <w:rsid w:val="002151BA"/>
    <w:rsid w:val="002414D0"/>
    <w:rsid w:val="00244D0E"/>
    <w:rsid w:val="00260CC1"/>
    <w:rsid w:val="00263C8F"/>
    <w:rsid w:val="00267564"/>
    <w:rsid w:val="00294B17"/>
    <w:rsid w:val="002F1F30"/>
    <w:rsid w:val="003127A3"/>
    <w:rsid w:val="003A07D6"/>
    <w:rsid w:val="0042616C"/>
    <w:rsid w:val="00426449"/>
    <w:rsid w:val="00455334"/>
    <w:rsid w:val="00466D42"/>
    <w:rsid w:val="00473DF3"/>
    <w:rsid w:val="004C5F44"/>
    <w:rsid w:val="004D67EF"/>
    <w:rsid w:val="00506DA9"/>
    <w:rsid w:val="00507569"/>
    <w:rsid w:val="005144D7"/>
    <w:rsid w:val="00531350"/>
    <w:rsid w:val="00583575"/>
    <w:rsid w:val="005A114C"/>
    <w:rsid w:val="005B6D51"/>
    <w:rsid w:val="00600F8F"/>
    <w:rsid w:val="00611F70"/>
    <w:rsid w:val="00650876"/>
    <w:rsid w:val="0065144E"/>
    <w:rsid w:val="006739D8"/>
    <w:rsid w:val="0068306D"/>
    <w:rsid w:val="00696E95"/>
    <w:rsid w:val="00712B6F"/>
    <w:rsid w:val="00755609"/>
    <w:rsid w:val="007803C7"/>
    <w:rsid w:val="0079040E"/>
    <w:rsid w:val="00797BE5"/>
    <w:rsid w:val="007A57F8"/>
    <w:rsid w:val="007F5850"/>
    <w:rsid w:val="00831092"/>
    <w:rsid w:val="0086350B"/>
    <w:rsid w:val="00863656"/>
    <w:rsid w:val="00893687"/>
    <w:rsid w:val="008A63CE"/>
    <w:rsid w:val="008E2015"/>
    <w:rsid w:val="008F2C21"/>
    <w:rsid w:val="0091159F"/>
    <w:rsid w:val="00930D94"/>
    <w:rsid w:val="009D54FA"/>
    <w:rsid w:val="00A12C95"/>
    <w:rsid w:val="00A31B42"/>
    <w:rsid w:val="00A465F4"/>
    <w:rsid w:val="00AB5B3E"/>
    <w:rsid w:val="00B17A2B"/>
    <w:rsid w:val="00B934CF"/>
    <w:rsid w:val="00BB2C95"/>
    <w:rsid w:val="00BC6B90"/>
    <w:rsid w:val="00C21199"/>
    <w:rsid w:val="00CD4653"/>
    <w:rsid w:val="00CE00BB"/>
    <w:rsid w:val="00CF3C62"/>
    <w:rsid w:val="00D03F08"/>
    <w:rsid w:val="00D84B32"/>
    <w:rsid w:val="00DF78F3"/>
    <w:rsid w:val="00E86319"/>
    <w:rsid w:val="00EE0E82"/>
    <w:rsid w:val="00EE4081"/>
    <w:rsid w:val="00F212D3"/>
    <w:rsid w:val="00F45EF4"/>
    <w:rsid w:val="00F5454E"/>
    <w:rsid w:val="00F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B8BB"/>
  <w15:chartTrackingRefBased/>
  <w15:docId w15:val="{D34066EB-30BD-4963-BE71-F3BCC0C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C21"/>
  </w:style>
  <w:style w:type="paragraph" w:styleId="Pieddepage">
    <w:name w:val="footer"/>
    <w:basedOn w:val="Normal"/>
    <w:link w:val="PieddepageCar"/>
    <w:uiPriority w:val="99"/>
    <w:unhideWhenUsed/>
    <w:rsid w:val="008F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C21"/>
  </w:style>
  <w:style w:type="table" w:styleId="Grilledutableau">
    <w:name w:val="Table Grid"/>
    <w:basedOn w:val="TableauNormal"/>
    <w:uiPriority w:val="59"/>
    <w:rsid w:val="00B9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6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C3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F38C-566A-4C14-BCCC-67574653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Attalin Rémy</dc:creator>
  <cp:keywords/>
  <dc:description/>
  <cp:lastModifiedBy>Nazma ABDUL</cp:lastModifiedBy>
  <cp:revision>2</cp:revision>
  <dcterms:created xsi:type="dcterms:W3CDTF">2020-12-17T16:58:00Z</dcterms:created>
  <dcterms:modified xsi:type="dcterms:W3CDTF">2020-12-17T16:58:00Z</dcterms:modified>
</cp:coreProperties>
</file>