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84" w:rsidRDefault="00E24F84" w:rsidP="00E24F84">
      <w:pPr>
        <w:spacing w:after="0" w:line="240" w:lineRule="auto"/>
        <w:jc w:val="center"/>
        <w:rPr>
          <w:rFonts w:ascii="Calibri" w:eastAsia="Times New Roman" w:hAnsi="Calibri" w:cs="Times New Roman"/>
          <w:color w:val="1F497D"/>
          <w:lang w:eastAsia="fr-FR"/>
        </w:rPr>
      </w:pPr>
      <w:r>
        <w:rPr>
          <w:rFonts w:ascii="Calibri" w:eastAsia="Times New Roman" w:hAnsi="Calibri" w:cs="Times New Roman"/>
          <w:noProof/>
          <w:color w:val="1F497D"/>
          <w:lang w:eastAsia="fr-FR"/>
        </w:rPr>
        <w:drawing>
          <wp:inline distT="0" distB="0" distL="0" distR="0">
            <wp:extent cx="2314575" cy="600075"/>
            <wp:effectExtent l="19050" t="0" r="9525" b="0"/>
            <wp:docPr id="1" name="Image 0" descr="LOGO INFOSTAT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FOSTAT NOUVEAU.JPG"/>
                    <pic:cNvPicPr/>
                  </pic:nvPicPr>
                  <pic:blipFill>
                    <a:blip r:embed="rId5" cstate="print"/>
                    <a:stretch>
                      <a:fillRect/>
                    </a:stretch>
                  </pic:blipFill>
                  <pic:spPr>
                    <a:xfrm>
                      <a:off x="0" y="0"/>
                      <a:ext cx="2314575" cy="600075"/>
                    </a:xfrm>
                    <a:prstGeom prst="rect">
                      <a:avLst/>
                    </a:prstGeom>
                  </pic:spPr>
                </pic:pic>
              </a:graphicData>
            </a:graphic>
          </wp:inline>
        </w:drawing>
      </w:r>
    </w:p>
    <w:p w:rsidR="00E24F84" w:rsidRDefault="00E24F84" w:rsidP="00E24F84">
      <w:pPr>
        <w:spacing w:after="0" w:line="240" w:lineRule="auto"/>
        <w:jc w:val="center"/>
        <w:rPr>
          <w:rFonts w:ascii="Calibri" w:eastAsia="Times New Roman" w:hAnsi="Calibri" w:cs="Times New Roman"/>
          <w:color w:val="1F497D"/>
          <w:lang w:eastAsia="fr-FR"/>
        </w:rPr>
      </w:pPr>
    </w:p>
    <w:p w:rsidR="00E24F84" w:rsidRDefault="00E24F84" w:rsidP="00E24F84">
      <w:pPr>
        <w:spacing w:after="0" w:line="240" w:lineRule="auto"/>
        <w:jc w:val="center"/>
        <w:rPr>
          <w:rFonts w:ascii="Calibri" w:eastAsia="Times New Roman" w:hAnsi="Calibri" w:cs="Times New Roman"/>
          <w:color w:val="1F497D"/>
          <w:lang w:eastAsia="fr-FR"/>
        </w:rPr>
      </w:pPr>
    </w:p>
    <w:p w:rsidR="00E24F84" w:rsidRPr="007811EC" w:rsidRDefault="00E24F84" w:rsidP="00E24F84">
      <w:pPr>
        <w:spacing w:after="0" w:line="240" w:lineRule="auto"/>
        <w:jc w:val="right"/>
        <w:rPr>
          <w:rFonts w:ascii="Arial" w:eastAsia="Times New Roman" w:hAnsi="Arial" w:cs="Arial"/>
          <w:color w:val="1F497D"/>
          <w:lang w:eastAsia="fr-FR"/>
        </w:rPr>
      </w:pPr>
      <w:r w:rsidRPr="007811EC">
        <w:rPr>
          <w:rFonts w:ascii="Arial" w:eastAsia="Times New Roman" w:hAnsi="Arial" w:cs="Arial"/>
          <w:color w:val="1F497D"/>
          <w:lang w:eastAsia="fr-FR"/>
        </w:rPr>
        <w:t>Le 27 avril 2011</w:t>
      </w:r>
    </w:p>
    <w:p w:rsidR="00E24F84" w:rsidRPr="007811EC" w:rsidRDefault="00E24F84" w:rsidP="00E24F84">
      <w:pPr>
        <w:spacing w:after="0" w:line="240" w:lineRule="auto"/>
        <w:jc w:val="right"/>
        <w:rPr>
          <w:rFonts w:ascii="Arial" w:eastAsia="Times New Roman" w:hAnsi="Arial" w:cs="Arial"/>
          <w:color w:val="1F497D"/>
          <w:lang w:eastAsia="fr-FR"/>
        </w:rPr>
      </w:pPr>
    </w:p>
    <w:p w:rsidR="00E24F84" w:rsidRPr="007811EC" w:rsidRDefault="00E24F84" w:rsidP="00E24F84">
      <w:pPr>
        <w:spacing w:after="0" w:line="240" w:lineRule="auto"/>
        <w:jc w:val="right"/>
        <w:rPr>
          <w:rFonts w:ascii="Arial" w:eastAsia="Times New Roman" w:hAnsi="Arial" w:cs="Arial"/>
          <w:color w:val="1F497D"/>
          <w:lang w:eastAsia="fr-FR"/>
        </w:rPr>
      </w:pPr>
    </w:p>
    <w:p w:rsidR="00E24F84" w:rsidRPr="007811EC" w:rsidRDefault="00E24F84" w:rsidP="00E24F84">
      <w:pPr>
        <w:spacing w:after="0" w:line="240" w:lineRule="auto"/>
        <w:jc w:val="both"/>
        <w:rPr>
          <w:rFonts w:ascii="Arial" w:eastAsia="Times New Roman" w:hAnsi="Arial" w:cs="Arial"/>
          <w:color w:val="1F497D"/>
          <w:lang w:eastAsia="fr-FR"/>
        </w:rPr>
      </w:pPr>
      <w:r w:rsidRPr="00E24F84">
        <w:rPr>
          <w:rFonts w:ascii="Arial" w:eastAsia="Times New Roman" w:hAnsi="Arial" w:cs="Arial"/>
          <w:color w:val="1F497D"/>
          <w:lang w:eastAsia="fr-FR"/>
        </w:rPr>
        <w:t>Suite à notre téléconférence, nous avons décidé de retenir le sujet suivant dans le cadre de notre projet sur l’e-réputation :</w:t>
      </w:r>
    </w:p>
    <w:p w:rsidR="00E24F84" w:rsidRPr="00E24F84" w:rsidRDefault="00E24F84" w:rsidP="00E24F84">
      <w:pPr>
        <w:spacing w:after="0" w:line="240" w:lineRule="auto"/>
        <w:jc w:val="both"/>
        <w:rPr>
          <w:rFonts w:ascii="Arial" w:eastAsia="Times New Roman" w:hAnsi="Arial" w:cs="Arial"/>
          <w:color w:val="1F497D"/>
          <w:lang w:eastAsia="fr-FR"/>
        </w:rPr>
      </w:pPr>
    </w:p>
    <w:p w:rsidR="00E24F84" w:rsidRPr="00E24F84" w:rsidRDefault="00E24F84" w:rsidP="00E24F84">
      <w:pPr>
        <w:spacing w:after="0" w:line="240" w:lineRule="auto"/>
        <w:jc w:val="both"/>
        <w:rPr>
          <w:rFonts w:ascii="Arial" w:eastAsia="Times New Roman" w:hAnsi="Arial" w:cs="Arial"/>
          <w:b/>
          <w:bCs/>
          <w:i/>
          <w:iCs/>
          <w:color w:val="1F497D"/>
          <w:lang w:eastAsia="fr-FR"/>
        </w:rPr>
      </w:pPr>
      <w:r w:rsidRPr="00E24F84">
        <w:rPr>
          <w:rFonts w:ascii="Arial" w:eastAsia="Times New Roman" w:hAnsi="Arial" w:cs="Arial"/>
          <w:b/>
          <w:bCs/>
          <w:i/>
          <w:iCs/>
          <w:color w:val="1F497D"/>
          <w:lang w:eastAsia="fr-FR"/>
        </w:rPr>
        <w:t>« L’image de l’industrie pharmaceutique véhiculée dans les réseaux sociaux (blogs, forums,…) »</w:t>
      </w:r>
    </w:p>
    <w:p w:rsidR="00E24F84" w:rsidRPr="00E24F84" w:rsidRDefault="00E24F84" w:rsidP="00E24F84">
      <w:pPr>
        <w:spacing w:after="0" w:line="240" w:lineRule="auto"/>
        <w:jc w:val="both"/>
        <w:rPr>
          <w:rFonts w:ascii="Arial" w:eastAsia="Times New Roman" w:hAnsi="Arial" w:cs="Arial"/>
          <w:b/>
          <w:bCs/>
          <w:i/>
          <w:iCs/>
          <w:color w:val="1F497D"/>
          <w:lang w:eastAsia="fr-FR"/>
        </w:rPr>
      </w:pPr>
    </w:p>
    <w:p w:rsidR="00E24F84" w:rsidRPr="00E24F84" w:rsidRDefault="00E24F84" w:rsidP="00E24F84">
      <w:pPr>
        <w:spacing w:after="0" w:line="240" w:lineRule="auto"/>
        <w:jc w:val="both"/>
        <w:rPr>
          <w:rFonts w:ascii="Arial" w:eastAsia="Times New Roman" w:hAnsi="Arial" w:cs="Arial"/>
          <w:color w:val="1F497D"/>
          <w:lang w:eastAsia="fr-FR"/>
        </w:rPr>
      </w:pPr>
      <w:r w:rsidRPr="00E24F84">
        <w:rPr>
          <w:rFonts w:ascii="Arial" w:eastAsia="Times New Roman" w:hAnsi="Arial" w:cs="Arial"/>
          <w:color w:val="1F497D"/>
          <w:lang w:eastAsia="fr-FR"/>
        </w:rPr>
        <w:t>Ce sujet nous a paru pertinent dans le cadre du contexte actuel et intéressant compte tenu des conclusions attendues des assises du médicament. Ce sujet est par ailleurs susceptible d’être affiné lors de nos rencontres avec les différents prestataires. Nous leur demanderons de veiller les périodes de mai, juin, juillet et aout, l’objectif est d’avoir un rendu pour Septembre/Octobre.</w:t>
      </w:r>
    </w:p>
    <w:p w:rsidR="00E24F84" w:rsidRPr="00E24F84" w:rsidRDefault="00E24F84" w:rsidP="00E24F84">
      <w:pPr>
        <w:spacing w:after="0" w:line="240" w:lineRule="auto"/>
        <w:jc w:val="both"/>
        <w:rPr>
          <w:rFonts w:ascii="Arial" w:eastAsia="Times New Roman" w:hAnsi="Arial" w:cs="Arial"/>
          <w:color w:val="1F497D"/>
          <w:lang w:eastAsia="fr-FR"/>
        </w:rPr>
      </w:pPr>
    </w:p>
    <w:p w:rsidR="00E24F84" w:rsidRPr="00E24F84" w:rsidRDefault="00E24F84" w:rsidP="00E24F84">
      <w:pPr>
        <w:spacing w:after="0" w:line="240" w:lineRule="auto"/>
        <w:jc w:val="both"/>
        <w:rPr>
          <w:rFonts w:ascii="Arial" w:eastAsia="Times New Roman" w:hAnsi="Arial" w:cs="Arial"/>
          <w:color w:val="1F497D"/>
          <w:u w:val="single"/>
          <w:lang w:eastAsia="fr-FR"/>
        </w:rPr>
      </w:pPr>
      <w:r w:rsidRPr="00E24F84">
        <w:rPr>
          <w:rFonts w:ascii="Arial" w:eastAsia="Times New Roman" w:hAnsi="Arial" w:cs="Arial"/>
          <w:color w:val="1F497D"/>
          <w:lang w:eastAsia="fr-FR"/>
        </w:rPr>
        <w:t xml:space="preserve">Annabelle et moi-même contacterons dès le début de la semaine prochaine les entreprises qui figurent dans le fichier Excel ci-joint pour leur proposer de participer à ce projet. Toutefois, si certaines ne sont pas présentes, </w:t>
      </w:r>
      <w:r w:rsidRPr="00E24F84">
        <w:rPr>
          <w:rFonts w:ascii="Arial" w:eastAsia="Times New Roman" w:hAnsi="Arial" w:cs="Arial"/>
          <w:color w:val="1F497D"/>
          <w:u w:val="single"/>
          <w:lang w:eastAsia="fr-FR"/>
        </w:rPr>
        <w:t>n’hésitez pas à nous l’indiquer d’ici la fin de semaine.</w:t>
      </w:r>
    </w:p>
    <w:p w:rsidR="00E24F84" w:rsidRPr="00E24F84" w:rsidRDefault="00E24F84" w:rsidP="00E24F84">
      <w:pPr>
        <w:spacing w:after="0" w:line="240" w:lineRule="auto"/>
        <w:jc w:val="both"/>
        <w:rPr>
          <w:rFonts w:ascii="Arial" w:eastAsia="Times New Roman" w:hAnsi="Arial" w:cs="Arial"/>
          <w:color w:val="1F497D"/>
          <w:lang w:eastAsia="fr-FR"/>
        </w:rPr>
      </w:pPr>
    </w:p>
    <w:p w:rsidR="00E24F84" w:rsidRPr="007811EC" w:rsidRDefault="00E24F84" w:rsidP="00E24F84">
      <w:pPr>
        <w:spacing w:after="0" w:line="240" w:lineRule="auto"/>
        <w:jc w:val="both"/>
        <w:rPr>
          <w:rFonts w:ascii="Arial" w:eastAsia="Times New Roman" w:hAnsi="Arial" w:cs="Arial"/>
          <w:b/>
          <w:bCs/>
          <w:color w:val="1F497D"/>
          <w:u w:val="single"/>
          <w:lang w:eastAsia="fr-FR"/>
        </w:rPr>
      </w:pPr>
      <w:r w:rsidRPr="00E24F84">
        <w:rPr>
          <w:rFonts w:ascii="Arial" w:eastAsia="Times New Roman" w:hAnsi="Arial" w:cs="Arial"/>
          <w:b/>
          <w:bCs/>
          <w:color w:val="1F497D"/>
          <w:u w:val="single"/>
          <w:lang w:eastAsia="fr-FR"/>
        </w:rPr>
        <w:t xml:space="preserve">Retro-planning projet : </w:t>
      </w:r>
    </w:p>
    <w:p w:rsidR="00E24F84" w:rsidRPr="00E24F84" w:rsidRDefault="00E24F84" w:rsidP="00E24F84">
      <w:pPr>
        <w:spacing w:after="0" w:line="240" w:lineRule="auto"/>
        <w:jc w:val="both"/>
        <w:rPr>
          <w:rFonts w:ascii="Arial" w:eastAsia="Times New Roman" w:hAnsi="Arial" w:cs="Arial"/>
          <w:b/>
          <w:bCs/>
          <w:color w:val="1F497D"/>
          <w:u w:val="single"/>
          <w:lang w:eastAsia="fr-FR"/>
        </w:rPr>
      </w:pPr>
    </w:p>
    <w:p w:rsidR="00E24F84" w:rsidRDefault="00E24F84" w:rsidP="00E24F84">
      <w:pPr>
        <w:pStyle w:val="Paragraphedeliste"/>
        <w:numPr>
          <w:ilvl w:val="0"/>
          <w:numId w:val="2"/>
        </w:numPr>
        <w:spacing w:after="0" w:line="240" w:lineRule="auto"/>
        <w:jc w:val="both"/>
        <w:rPr>
          <w:rFonts w:ascii="Arial" w:eastAsia="Times New Roman" w:hAnsi="Arial" w:cs="Arial"/>
          <w:color w:val="1F497D"/>
          <w:lang w:eastAsia="fr-FR"/>
        </w:rPr>
      </w:pPr>
      <w:r w:rsidRPr="007811EC">
        <w:rPr>
          <w:rFonts w:ascii="Arial" w:eastAsia="Times New Roman" w:hAnsi="Arial" w:cs="Arial"/>
          <w:b/>
          <w:bCs/>
          <w:color w:val="1F497D"/>
          <w:lang w:eastAsia="fr-FR"/>
        </w:rPr>
        <w:t>Mi Mai :</w:t>
      </w:r>
      <w:r w:rsidRPr="007811EC">
        <w:rPr>
          <w:rFonts w:ascii="Arial" w:eastAsia="Times New Roman" w:hAnsi="Arial" w:cs="Arial"/>
          <w:color w:val="1F497D"/>
          <w:lang w:eastAsia="fr-FR"/>
        </w:rPr>
        <w:t xml:space="preserve"> Frédéric </w:t>
      </w:r>
      <w:proofErr w:type="gramStart"/>
      <w:r w:rsidRPr="007811EC">
        <w:rPr>
          <w:rFonts w:ascii="Arial" w:eastAsia="Times New Roman" w:hAnsi="Arial" w:cs="Arial"/>
          <w:color w:val="1F497D"/>
          <w:lang w:eastAsia="fr-FR"/>
        </w:rPr>
        <w:t>Martinet(</w:t>
      </w:r>
      <w:proofErr w:type="gramEnd"/>
      <w:r w:rsidRPr="007811EC">
        <w:rPr>
          <w:rFonts w:ascii="Arial" w:eastAsia="Times New Roman" w:hAnsi="Arial" w:cs="Arial"/>
          <w:color w:val="1F497D"/>
          <w:lang w:eastAsia="fr-FR"/>
        </w:rPr>
        <w:t xml:space="preserve">spécialiste des outils de veille) et Edouard </w:t>
      </w:r>
      <w:proofErr w:type="spellStart"/>
      <w:r w:rsidRPr="007811EC">
        <w:rPr>
          <w:rFonts w:ascii="Arial" w:eastAsia="Times New Roman" w:hAnsi="Arial" w:cs="Arial"/>
          <w:color w:val="1F497D"/>
          <w:lang w:eastAsia="fr-FR"/>
        </w:rPr>
        <w:t>Fillias</w:t>
      </w:r>
      <w:proofErr w:type="spellEnd"/>
      <w:r w:rsidRPr="007811EC">
        <w:rPr>
          <w:rFonts w:ascii="Arial" w:eastAsia="Times New Roman" w:hAnsi="Arial" w:cs="Arial"/>
          <w:color w:val="1F497D"/>
          <w:lang w:eastAsia="fr-FR"/>
        </w:rPr>
        <w:t xml:space="preserve"> (spécialiste de l’e-réputation) viendront nous introduire le sujet (en attente de confirmation) : 1 demi-journée</w:t>
      </w:r>
    </w:p>
    <w:p w:rsidR="007811EC" w:rsidRPr="007811EC" w:rsidRDefault="007811EC" w:rsidP="007811EC">
      <w:pPr>
        <w:pStyle w:val="Paragraphedeliste"/>
        <w:spacing w:after="0" w:line="240" w:lineRule="auto"/>
        <w:jc w:val="both"/>
        <w:rPr>
          <w:rFonts w:ascii="Arial" w:eastAsia="Times New Roman" w:hAnsi="Arial" w:cs="Arial"/>
          <w:color w:val="1F497D"/>
          <w:lang w:eastAsia="fr-FR"/>
        </w:rPr>
      </w:pPr>
    </w:p>
    <w:p w:rsidR="00E24F84" w:rsidRDefault="00E24F84" w:rsidP="00E24F84">
      <w:pPr>
        <w:pStyle w:val="Paragraphedeliste"/>
        <w:numPr>
          <w:ilvl w:val="0"/>
          <w:numId w:val="2"/>
        </w:numPr>
        <w:spacing w:after="0" w:line="240" w:lineRule="auto"/>
        <w:jc w:val="both"/>
        <w:rPr>
          <w:rFonts w:ascii="Arial" w:eastAsia="Times New Roman" w:hAnsi="Arial" w:cs="Arial"/>
          <w:color w:val="1F497D"/>
          <w:lang w:eastAsia="fr-FR"/>
        </w:rPr>
      </w:pPr>
      <w:r w:rsidRPr="007811EC">
        <w:rPr>
          <w:rFonts w:ascii="Arial" w:eastAsia="Times New Roman" w:hAnsi="Arial" w:cs="Arial"/>
          <w:b/>
          <w:bCs/>
          <w:color w:val="1F497D"/>
          <w:lang w:eastAsia="fr-FR"/>
        </w:rPr>
        <w:t>Fin Mai/début Juin :</w:t>
      </w:r>
      <w:r w:rsidRPr="007811EC">
        <w:rPr>
          <w:rFonts w:ascii="Arial" w:eastAsia="Times New Roman" w:hAnsi="Arial" w:cs="Arial"/>
          <w:color w:val="1F497D"/>
          <w:lang w:eastAsia="fr-FR"/>
        </w:rPr>
        <w:t xml:space="preserve"> Briefing des prestataires ayant acceptés de participer (1 à 2 demi-journée)</w:t>
      </w:r>
    </w:p>
    <w:p w:rsidR="007811EC" w:rsidRPr="007811EC" w:rsidRDefault="007811EC" w:rsidP="007811EC">
      <w:pPr>
        <w:pStyle w:val="Paragraphedeliste"/>
        <w:spacing w:after="0" w:line="240" w:lineRule="auto"/>
        <w:jc w:val="both"/>
        <w:rPr>
          <w:rFonts w:ascii="Arial" w:eastAsia="Times New Roman" w:hAnsi="Arial" w:cs="Arial"/>
          <w:color w:val="1F497D"/>
          <w:lang w:eastAsia="fr-FR"/>
        </w:rPr>
      </w:pPr>
    </w:p>
    <w:p w:rsidR="00E24F84" w:rsidRPr="007811EC" w:rsidRDefault="00E24F84" w:rsidP="00E24F84">
      <w:pPr>
        <w:pStyle w:val="Paragraphedeliste"/>
        <w:numPr>
          <w:ilvl w:val="0"/>
          <w:numId w:val="2"/>
        </w:numPr>
        <w:spacing w:after="0" w:line="240" w:lineRule="auto"/>
        <w:jc w:val="both"/>
        <w:rPr>
          <w:rFonts w:ascii="Arial" w:eastAsia="Times New Roman" w:hAnsi="Arial" w:cs="Arial"/>
          <w:color w:val="1F497D"/>
          <w:lang w:eastAsia="fr-FR"/>
        </w:rPr>
      </w:pPr>
      <w:r w:rsidRPr="007811EC">
        <w:rPr>
          <w:rFonts w:ascii="Arial" w:eastAsia="Times New Roman" w:hAnsi="Arial" w:cs="Arial"/>
          <w:b/>
          <w:bCs/>
          <w:color w:val="1F497D"/>
          <w:lang w:eastAsia="fr-FR"/>
        </w:rPr>
        <w:t>Mai/juin/juillet/aout</w:t>
      </w:r>
      <w:r w:rsidRPr="007811EC">
        <w:rPr>
          <w:rFonts w:ascii="Arial" w:eastAsia="Times New Roman" w:hAnsi="Arial" w:cs="Arial"/>
          <w:color w:val="1F497D"/>
          <w:lang w:eastAsia="fr-FR"/>
        </w:rPr>
        <w:t xml:space="preserve"> : période de veille du projet </w:t>
      </w:r>
    </w:p>
    <w:p w:rsidR="00E24F84" w:rsidRPr="007811EC" w:rsidRDefault="00E24F84" w:rsidP="00E24F84">
      <w:pPr>
        <w:pStyle w:val="Paragraphedeliste"/>
        <w:numPr>
          <w:ilvl w:val="0"/>
          <w:numId w:val="2"/>
        </w:numPr>
        <w:spacing w:after="0" w:line="240" w:lineRule="auto"/>
        <w:jc w:val="both"/>
        <w:rPr>
          <w:rFonts w:ascii="Arial" w:eastAsia="Times New Roman" w:hAnsi="Arial" w:cs="Arial"/>
          <w:color w:val="1F497D"/>
          <w:lang w:eastAsia="fr-FR"/>
        </w:rPr>
      </w:pPr>
      <w:r w:rsidRPr="007811EC">
        <w:rPr>
          <w:rFonts w:ascii="Arial" w:eastAsia="Times New Roman" w:hAnsi="Arial" w:cs="Arial"/>
          <w:b/>
          <w:bCs/>
          <w:color w:val="1F497D"/>
          <w:lang w:eastAsia="fr-FR"/>
        </w:rPr>
        <w:t>Septembre/octobre</w:t>
      </w:r>
      <w:r w:rsidRPr="007811EC">
        <w:rPr>
          <w:rFonts w:ascii="Arial" w:eastAsia="Times New Roman" w:hAnsi="Arial" w:cs="Arial"/>
          <w:color w:val="1F497D"/>
          <w:lang w:eastAsia="fr-FR"/>
        </w:rPr>
        <w:t> : Rendu du projet par les prestataires participants</w:t>
      </w:r>
    </w:p>
    <w:p w:rsidR="00E24F84" w:rsidRPr="007811EC" w:rsidRDefault="00E24F84" w:rsidP="00E24F84">
      <w:pPr>
        <w:pStyle w:val="Paragraphedeliste"/>
        <w:numPr>
          <w:ilvl w:val="0"/>
          <w:numId w:val="2"/>
        </w:numPr>
        <w:spacing w:after="0" w:line="240" w:lineRule="auto"/>
        <w:jc w:val="both"/>
        <w:rPr>
          <w:rFonts w:ascii="Arial" w:eastAsia="Times New Roman" w:hAnsi="Arial" w:cs="Arial"/>
          <w:color w:val="1F497D"/>
          <w:lang w:eastAsia="fr-FR"/>
        </w:rPr>
      </w:pPr>
      <w:r w:rsidRPr="007811EC">
        <w:rPr>
          <w:rFonts w:ascii="Arial" w:eastAsia="Times New Roman" w:hAnsi="Arial" w:cs="Arial"/>
          <w:b/>
          <w:bCs/>
          <w:color w:val="1F497D"/>
          <w:lang w:eastAsia="fr-FR"/>
        </w:rPr>
        <w:t>Novembre/décembre</w:t>
      </w:r>
      <w:r w:rsidRPr="007811EC">
        <w:rPr>
          <w:rFonts w:ascii="Arial" w:eastAsia="Times New Roman" w:hAnsi="Arial" w:cs="Arial"/>
          <w:color w:val="1F497D"/>
          <w:lang w:eastAsia="fr-FR"/>
        </w:rPr>
        <w:t> : Synthèse du projet par la commission veille</w:t>
      </w:r>
    </w:p>
    <w:p w:rsidR="00E24F84" w:rsidRPr="00E24F84" w:rsidRDefault="00E24F84" w:rsidP="00E24F84">
      <w:pPr>
        <w:spacing w:after="0" w:line="240" w:lineRule="auto"/>
        <w:jc w:val="both"/>
        <w:rPr>
          <w:rFonts w:ascii="Arial" w:eastAsia="Times New Roman" w:hAnsi="Arial" w:cs="Arial"/>
          <w:color w:val="1F497D"/>
          <w:lang w:eastAsia="fr-FR"/>
        </w:rPr>
      </w:pPr>
    </w:p>
    <w:p w:rsidR="00E24F84" w:rsidRPr="00E24F84" w:rsidRDefault="00E24F84" w:rsidP="00E24F84">
      <w:pPr>
        <w:spacing w:after="0" w:line="240" w:lineRule="auto"/>
        <w:jc w:val="both"/>
        <w:rPr>
          <w:rFonts w:ascii="Arial" w:eastAsia="Times New Roman" w:hAnsi="Arial" w:cs="Arial"/>
          <w:color w:val="1F497D"/>
          <w:lang w:eastAsia="fr-FR"/>
        </w:rPr>
      </w:pPr>
      <w:r w:rsidRPr="00E24F84">
        <w:rPr>
          <w:rFonts w:ascii="Arial" w:eastAsia="Times New Roman" w:hAnsi="Arial" w:cs="Arial"/>
          <w:color w:val="1F497D"/>
          <w:lang w:eastAsia="fr-FR"/>
        </w:rPr>
        <w:t>Nous ne manquerons pas de vous tenir informés des prochaines étapes.</w:t>
      </w:r>
    </w:p>
    <w:p w:rsidR="00B53580" w:rsidRPr="007811EC" w:rsidRDefault="00B53580" w:rsidP="00E24F84">
      <w:pPr>
        <w:jc w:val="both"/>
        <w:rPr>
          <w:rFonts w:ascii="Arial" w:hAnsi="Arial" w:cs="Arial"/>
        </w:rPr>
      </w:pPr>
    </w:p>
    <w:p w:rsidR="007811EC" w:rsidRPr="007811EC" w:rsidRDefault="007811EC" w:rsidP="00E24F84">
      <w:pPr>
        <w:jc w:val="both"/>
        <w:rPr>
          <w:rFonts w:ascii="Arial" w:hAnsi="Arial" w:cs="Arial"/>
        </w:rPr>
      </w:pPr>
    </w:p>
    <w:p w:rsidR="007811EC" w:rsidRPr="007811EC" w:rsidRDefault="007811EC" w:rsidP="00E24F84">
      <w:pPr>
        <w:jc w:val="both"/>
        <w:rPr>
          <w:rFonts w:ascii="Arial" w:eastAsia="Times New Roman" w:hAnsi="Arial" w:cs="Arial"/>
          <w:color w:val="1F497D"/>
          <w:lang w:eastAsia="fr-FR"/>
        </w:rPr>
      </w:pPr>
      <w:r w:rsidRPr="007811EC">
        <w:rPr>
          <w:rFonts w:ascii="Arial" w:eastAsia="Times New Roman" w:hAnsi="Arial" w:cs="Arial"/>
          <w:color w:val="1F497D"/>
          <w:lang w:eastAsia="fr-FR"/>
        </w:rPr>
        <w:t xml:space="preserve">Xavier </w:t>
      </w:r>
      <w:proofErr w:type="spellStart"/>
      <w:r w:rsidRPr="007811EC">
        <w:rPr>
          <w:rFonts w:ascii="Arial" w:eastAsia="Times New Roman" w:hAnsi="Arial" w:cs="Arial"/>
          <w:color w:val="1F497D"/>
          <w:lang w:eastAsia="fr-FR"/>
        </w:rPr>
        <w:t>Lannuzel</w:t>
      </w:r>
      <w:proofErr w:type="spellEnd"/>
      <w:r w:rsidRPr="007811EC">
        <w:rPr>
          <w:rFonts w:ascii="Arial" w:eastAsia="Times New Roman" w:hAnsi="Arial" w:cs="Arial"/>
          <w:color w:val="1F497D"/>
          <w:lang w:eastAsia="fr-FR"/>
        </w:rPr>
        <w:t xml:space="preserve"> (JNJ)</w:t>
      </w:r>
    </w:p>
    <w:sectPr w:rsidR="007811EC" w:rsidRPr="007811EC" w:rsidSect="00B535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435"/>
    <w:multiLevelType w:val="hybridMultilevel"/>
    <w:tmpl w:val="8124DE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EA00C4"/>
    <w:multiLevelType w:val="hybridMultilevel"/>
    <w:tmpl w:val="2A6E2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24F84"/>
    <w:rsid w:val="00613CFD"/>
    <w:rsid w:val="007811EC"/>
    <w:rsid w:val="00A251C5"/>
    <w:rsid w:val="00B53580"/>
    <w:rsid w:val="00E24F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4F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F84"/>
    <w:rPr>
      <w:rFonts w:ascii="Tahoma" w:hAnsi="Tahoma" w:cs="Tahoma"/>
      <w:sz w:val="16"/>
      <w:szCs w:val="16"/>
    </w:rPr>
  </w:style>
  <w:style w:type="paragraph" w:styleId="Paragraphedeliste">
    <w:name w:val="List Paragraph"/>
    <w:basedOn w:val="Normal"/>
    <w:uiPriority w:val="34"/>
    <w:qFormat/>
    <w:rsid w:val="00E24F84"/>
    <w:pPr>
      <w:ind w:left="720"/>
      <w:contextualSpacing/>
    </w:pPr>
  </w:style>
</w:styles>
</file>

<file path=word/webSettings.xml><?xml version="1.0" encoding="utf-8"?>
<w:webSettings xmlns:r="http://schemas.openxmlformats.org/officeDocument/2006/relationships" xmlns:w="http://schemas.openxmlformats.org/wordprocessingml/2006/main">
  <w:divs>
    <w:div w:id="3157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1283</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Fnac</dc:creator>
  <cp:lastModifiedBy>Fnac</cp:lastModifiedBy>
  <cp:revision>2</cp:revision>
  <dcterms:created xsi:type="dcterms:W3CDTF">2011-05-02T12:26:00Z</dcterms:created>
  <dcterms:modified xsi:type="dcterms:W3CDTF">2011-05-02T12:32:00Z</dcterms:modified>
</cp:coreProperties>
</file>